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0126EA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09</w:t>
      </w:r>
      <w:r w:rsidR="00BB2439">
        <w:rPr>
          <w:sz w:val="24"/>
        </w:rPr>
        <w:t>.0</w:t>
      </w:r>
      <w:r>
        <w:rPr>
          <w:sz w:val="24"/>
          <w:lang w:val="ru-RU"/>
        </w:rPr>
        <w:t>4</w:t>
      </w:r>
      <w:r w:rsidR="004C7F20">
        <w:rPr>
          <w:sz w:val="24"/>
        </w:rPr>
        <w:t>.202</w:t>
      </w:r>
      <w:r>
        <w:rPr>
          <w:sz w:val="24"/>
          <w:lang w:val="ru-RU"/>
        </w:rPr>
        <w:t>5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 xml:space="preserve">, 42А, каб.107, </w:t>
      </w:r>
      <w:proofErr w:type="spellStart"/>
      <w:r w:rsidR="00BB2439" w:rsidRPr="00E42CB7">
        <w:rPr>
          <w:rStyle w:val="1"/>
          <w:sz w:val="24"/>
        </w:rPr>
        <w:t>г.Кинель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>
        <w:rPr>
          <w:sz w:val="24"/>
          <w:lang w:val="ru-RU"/>
        </w:rPr>
        <w:t>5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11.04.2025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0126EA">
        <w:rPr>
          <w:rFonts w:ascii="Times New Roman" w:hAnsi="Times New Roman" w:cs="Times New Roman"/>
          <w:lang w:val="ru-RU"/>
        </w:rPr>
        <w:t>10</w:t>
      </w:r>
      <w:r w:rsidR="000126EA">
        <w:rPr>
          <w:rFonts w:ascii="Times New Roman" w:hAnsi="Times New Roman" w:cs="Times New Roman"/>
        </w:rPr>
        <w:t>.0</w:t>
      </w:r>
      <w:r w:rsidR="000126EA">
        <w:rPr>
          <w:rFonts w:ascii="Times New Roman" w:hAnsi="Times New Roman" w:cs="Times New Roman"/>
          <w:lang w:val="ru-RU"/>
        </w:rPr>
        <w:t>3</w:t>
      </w:r>
      <w:r w:rsidR="000126EA">
        <w:rPr>
          <w:rFonts w:ascii="Times New Roman" w:hAnsi="Times New Roman" w:cs="Times New Roman"/>
        </w:rPr>
        <w:t>.202</w:t>
      </w:r>
      <w:r w:rsidR="000126EA">
        <w:rPr>
          <w:rFonts w:ascii="Times New Roman" w:hAnsi="Times New Roman" w:cs="Times New Roman"/>
          <w:lang w:val="ru-RU"/>
        </w:rPr>
        <w:t>5</w:t>
      </w:r>
      <w:r w:rsidR="000126EA">
        <w:rPr>
          <w:rFonts w:ascii="Times New Roman" w:hAnsi="Times New Roman" w:cs="Times New Roman"/>
        </w:rPr>
        <w:t xml:space="preserve"> №</w:t>
      </w:r>
      <w:r w:rsidR="000126EA">
        <w:rPr>
          <w:rFonts w:ascii="Times New Roman" w:hAnsi="Times New Roman" w:cs="Times New Roman"/>
          <w:lang w:val="ru-RU"/>
        </w:rPr>
        <w:t>712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BB7286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82811" w:rsidRPr="00882811" w:rsidRDefault="00882811" w:rsidP="00882811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82811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</w:t>
      </w:r>
      <w:bookmarkStart w:id="0" w:name="_GoBack"/>
      <w:bookmarkEnd w:id="0"/>
      <w:r w:rsidRPr="00882811">
        <w:rPr>
          <w:rFonts w:ascii="Times New Roman" w:eastAsia="Times New Roman" w:hAnsi="Times New Roman" w:cs="Times New Roman"/>
          <w:color w:val="auto"/>
          <w:lang w:val="ru-RU"/>
        </w:rPr>
        <w:t>тационарного торгового объекта сроком на 163 календарных дней (с 21.04.2025г. по 30.09.2025г.)</w:t>
      </w:r>
      <w:r w:rsidRPr="00882811">
        <w:rPr>
          <w:rFonts w:ascii="Times New Roman" w:eastAsia="Times New Roman" w:hAnsi="Times New Roman" w:cs="Times New Roman"/>
          <w:bCs/>
          <w:color w:val="auto"/>
          <w:lang w:val="ru-RU"/>
        </w:rPr>
        <w:t>,</w:t>
      </w:r>
      <w:r w:rsidRPr="00882811">
        <w:rPr>
          <w:rFonts w:ascii="Times New Roman" w:eastAsia="Times New Roman" w:hAnsi="Times New Roman" w:cs="Times New Roman"/>
          <w:color w:val="auto"/>
          <w:lang w:val="ru-RU"/>
        </w:rPr>
        <w:t xml:space="preserve"> площадью 12 </w:t>
      </w:r>
      <w:proofErr w:type="spellStart"/>
      <w:r w:rsidRPr="0088281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882811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 (безалкогольные напитки), тип НТО: киоск, сезонность: сезонный объект, по адресу:</w:t>
      </w:r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Самарская область, </w:t>
      </w:r>
      <w:r w:rsidRPr="0088281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>г.о</w:t>
      </w:r>
      <w:proofErr w:type="gramStart"/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>.К</w:t>
      </w:r>
      <w:proofErr w:type="gramEnd"/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>инель</w:t>
      </w:r>
      <w:proofErr w:type="spellEnd"/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,  </w:t>
      </w:r>
      <w:proofErr w:type="spellStart"/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>п.г.т</w:t>
      </w:r>
      <w:proofErr w:type="spellEnd"/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>. Алексеевка, СНТ «</w:t>
      </w:r>
      <w:proofErr w:type="spellStart"/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>Глинокарьер</w:t>
      </w:r>
      <w:proofErr w:type="spellEnd"/>
      <w:r w:rsidRPr="00882811">
        <w:rPr>
          <w:rFonts w:ascii="Times New Roman" w:eastAsia="Times New Roman" w:hAnsi="Times New Roman" w:cs="Times New Roman"/>
          <w:b/>
          <w:color w:val="auto"/>
          <w:lang w:val="ru-RU"/>
        </w:rPr>
        <w:t>» между уч. № 5 Линии № 5 и уч. № 2 Главной линии.</w:t>
      </w:r>
    </w:p>
    <w:p w:rsidR="00882811" w:rsidRPr="00882811" w:rsidRDefault="00882811" w:rsidP="00882811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82811">
        <w:rPr>
          <w:rFonts w:ascii="Times New Roman" w:eastAsia="Times New Roman" w:hAnsi="Times New Roman" w:cs="Times New Roman"/>
          <w:color w:val="auto"/>
          <w:lang w:val="ru-RU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882811" w:rsidRPr="00882811" w:rsidTr="008C5501">
        <w:tc>
          <w:tcPr>
            <w:tcW w:w="3189" w:type="dxa"/>
            <w:vMerge w:val="restart"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882811" w:rsidRPr="00882811" w:rsidTr="008C5501">
        <w:tc>
          <w:tcPr>
            <w:tcW w:w="3189" w:type="dxa"/>
            <w:vMerge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882811" w:rsidRPr="00882811" w:rsidTr="008C5501">
        <w:tc>
          <w:tcPr>
            <w:tcW w:w="3189" w:type="dxa"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82811" w:rsidRPr="00882811" w:rsidRDefault="00882811" w:rsidP="0088281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395217,45 </w:t>
            </w:r>
          </w:p>
        </w:tc>
        <w:tc>
          <w:tcPr>
            <w:tcW w:w="3191" w:type="dxa"/>
            <w:shd w:val="clear" w:color="auto" w:fill="auto"/>
          </w:tcPr>
          <w:p w:rsidR="00882811" w:rsidRPr="00882811" w:rsidRDefault="00882811" w:rsidP="0088281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2199076,52</w:t>
            </w:r>
          </w:p>
        </w:tc>
      </w:tr>
      <w:tr w:rsidR="00882811" w:rsidRPr="00882811" w:rsidTr="008C5501">
        <w:tc>
          <w:tcPr>
            <w:tcW w:w="3189" w:type="dxa"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82811" w:rsidRPr="00882811" w:rsidRDefault="00882811" w:rsidP="0088281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395213,45</w:t>
            </w:r>
          </w:p>
        </w:tc>
        <w:tc>
          <w:tcPr>
            <w:tcW w:w="3191" w:type="dxa"/>
            <w:shd w:val="clear" w:color="auto" w:fill="auto"/>
          </w:tcPr>
          <w:p w:rsidR="00882811" w:rsidRPr="00882811" w:rsidRDefault="00882811" w:rsidP="0088281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2199076,52</w:t>
            </w:r>
          </w:p>
        </w:tc>
      </w:tr>
      <w:tr w:rsidR="00882811" w:rsidRPr="00882811" w:rsidTr="008C5501">
        <w:tc>
          <w:tcPr>
            <w:tcW w:w="3189" w:type="dxa"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82811" w:rsidRPr="00882811" w:rsidRDefault="00882811" w:rsidP="0088281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395213,57 </w:t>
            </w:r>
          </w:p>
        </w:tc>
        <w:tc>
          <w:tcPr>
            <w:tcW w:w="3191" w:type="dxa"/>
            <w:shd w:val="clear" w:color="auto" w:fill="auto"/>
          </w:tcPr>
          <w:p w:rsidR="00882811" w:rsidRPr="00882811" w:rsidRDefault="00882811" w:rsidP="0088281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2199073,53</w:t>
            </w:r>
          </w:p>
        </w:tc>
      </w:tr>
      <w:tr w:rsidR="00882811" w:rsidRPr="00882811" w:rsidTr="008C5501">
        <w:tc>
          <w:tcPr>
            <w:tcW w:w="3189" w:type="dxa"/>
            <w:shd w:val="clear" w:color="auto" w:fill="auto"/>
            <w:vAlign w:val="center"/>
          </w:tcPr>
          <w:p w:rsidR="00882811" w:rsidRPr="00882811" w:rsidRDefault="00882811" w:rsidP="008828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82811" w:rsidRPr="00882811" w:rsidRDefault="00882811" w:rsidP="0088281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395217,58</w:t>
            </w:r>
          </w:p>
        </w:tc>
        <w:tc>
          <w:tcPr>
            <w:tcW w:w="3191" w:type="dxa"/>
            <w:shd w:val="clear" w:color="auto" w:fill="auto"/>
          </w:tcPr>
          <w:p w:rsidR="00882811" w:rsidRPr="00882811" w:rsidRDefault="00882811" w:rsidP="0088281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8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2199073,53 </w:t>
            </w:r>
          </w:p>
        </w:tc>
      </w:tr>
    </w:tbl>
    <w:p w:rsidR="00882811" w:rsidRPr="00882811" w:rsidRDefault="00882811" w:rsidP="0088281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82811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1204 (одна тысяча двести четыре) рубля 45 копеек;</w:t>
      </w:r>
    </w:p>
    <w:p w:rsidR="00882811" w:rsidRPr="00882811" w:rsidRDefault="00882811" w:rsidP="0088281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82811">
        <w:rPr>
          <w:rFonts w:ascii="Times New Roman" w:eastAsia="Times New Roman" w:hAnsi="Times New Roman" w:cs="Times New Roman"/>
          <w:color w:val="auto"/>
          <w:lang w:val="ru-RU"/>
        </w:rPr>
        <w:t>Размер задатка 1204 (одна тысяча двести четыре) рубля 45 копеек.</w:t>
      </w:r>
    </w:p>
    <w:p w:rsidR="00882811" w:rsidRPr="00882811" w:rsidRDefault="00882811" w:rsidP="0088281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82811">
        <w:rPr>
          <w:rFonts w:ascii="Times New Roman" w:eastAsia="Times New Roman" w:hAnsi="Times New Roman" w:cs="Times New Roman"/>
          <w:color w:val="auto"/>
          <w:lang w:val="ru-RU"/>
        </w:rPr>
        <w:t>Шаг аукциона 36,13 рублей.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82811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 xml:space="preserve">раво на заключение договора на размещение нестационарного торгового объекта сроком на 163 календарных дней (с 21.04.2025г. по 30.09.2025г.), площадью 12 </w:t>
      </w:r>
      <w:proofErr w:type="spellStart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 </w:t>
      </w:r>
      <w:proofErr w:type="spellStart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gramStart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>инель</w:t>
      </w:r>
      <w:proofErr w:type="spellEnd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 xml:space="preserve">,  </w:t>
      </w:r>
      <w:proofErr w:type="spellStart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>. Алексеевка, СНТ «</w:t>
      </w:r>
      <w:proofErr w:type="spellStart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>Глинокарьер</w:t>
      </w:r>
      <w:proofErr w:type="spellEnd"/>
      <w:r w:rsidR="00882811" w:rsidRPr="00882811">
        <w:rPr>
          <w:rFonts w:ascii="Times New Roman" w:eastAsia="Times New Roman" w:hAnsi="Times New Roman" w:cs="Times New Roman"/>
          <w:color w:val="auto"/>
          <w:lang w:val="ru-RU"/>
        </w:rPr>
        <w:t>» между уч. № 5 Ли</w:t>
      </w:r>
      <w:r w:rsidR="00882811">
        <w:rPr>
          <w:rFonts w:ascii="Times New Roman" w:eastAsia="Times New Roman" w:hAnsi="Times New Roman" w:cs="Times New Roman"/>
          <w:color w:val="auto"/>
          <w:lang w:val="ru-RU"/>
        </w:rPr>
        <w:t xml:space="preserve">нии № 5 и уч. № 2 Главной линии,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882811" w:rsidRDefault="00882811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>
              <w:rPr>
                <w:lang w:val="ru-RU"/>
              </w:rPr>
              <w:t>Бажутова</w:t>
            </w:r>
            <w:proofErr w:type="spellEnd"/>
            <w:r>
              <w:rPr>
                <w:lang w:val="ru-RU"/>
              </w:rPr>
              <w:t xml:space="preserve">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F22" w:rsidRDefault="00850F22">
      <w:r>
        <w:separator/>
      </w:r>
    </w:p>
  </w:endnote>
  <w:endnote w:type="continuationSeparator" w:id="0">
    <w:p w:rsidR="00850F22" w:rsidRDefault="0085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F22" w:rsidRDefault="00850F22"/>
  </w:footnote>
  <w:footnote w:type="continuationSeparator" w:id="0">
    <w:p w:rsidR="00850F22" w:rsidRDefault="00850F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50F22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B7286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2025-04-10T10:09:00Z</cp:lastPrinted>
  <dcterms:created xsi:type="dcterms:W3CDTF">2017-11-30T15:20:00Z</dcterms:created>
  <dcterms:modified xsi:type="dcterms:W3CDTF">2025-04-10T10:11:00Z</dcterms:modified>
</cp:coreProperties>
</file>